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11D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Publications:</w:t>
      </w:r>
    </w:p>
    <w:p w14:paraId="741FA111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Torres, A., </w:t>
      </w:r>
      <w:proofErr w:type="spell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Smarz</w:t>
      </w:r>
      <w:proofErr w:type="spell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, K., Kuku, S. &amp; Baker, C. (2020).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Symptoms in Non-Offending </w:t>
      </w:r>
      <w:proofErr w:type="gramStart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African-American</w:t>
      </w:r>
      <w:proofErr w:type="gramEnd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/Black and Latinx Parents of Sexually Abused Children: Ethnicity/Race and Immigration     Considerations. </w:t>
      </w:r>
      <w:r>
        <w:rPr>
          <w:color w:val="333333"/>
          <w:sz w:val="22"/>
          <w:szCs w:val="22"/>
          <w:bdr w:val="none" w:sz="0" w:space="0" w:color="auto" w:frame="1"/>
        </w:rPr>
        <w:t>Manuscript resubmitted for review for publication. </w:t>
      </w:r>
    </w:p>
    <w:p w14:paraId="7C730C12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4A31B5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Torres, A. (2020, Spring). What about the family that is already here? Immigration-related forensic evaluations of extreme hardship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.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>Independent Practitioner Newsletter for APA Division 42, 40</w:t>
      </w:r>
      <w:r>
        <w:rPr>
          <w:color w:val="000000"/>
          <w:sz w:val="22"/>
          <w:szCs w:val="22"/>
          <w:bdr w:val="none" w:sz="0" w:space="0" w:color="auto" w:frame="1"/>
        </w:rPr>
        <w:t>(2). </w:t>
      </w:r>
    </w:p>
    <w:p w14:paraId="605C4B0B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FB7C38E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Torres, A., Raghavan, S., &amp;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Perera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A.M. (2020). Cross-Cultural Factors in Trauma-Related Disorders.   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In L. </w:t>
      </w:r>
      <w:proofErr w:type="spellStart"/>
      <w:r>
        <w:rPr>
          <w:i/>
          <w:iCs/>
          <w:color w:val="000000"/>
          <w:sz w:val="22"/>
          <w:szCs w:val="22"/>
          <w:bdr w:val="none" w:sz="0" w:space="0" w:color="auto" w:frame="1"/>
        </w:rPr>
        <w:t>Benuto</w:t>
      </w:r>
      <w:proofErr w:type="spellEnd"/>
      <w:r>
        <w:rPr>
          <w:i/>
          <w:iCs/>
          <w:color w:val="000000"/>
          <w:sz w:val="22"/>
          <w:szCs w:val="22"/>
          <w:bdr w:val="none" w:sz="0" w:space="0" w:color="auto" w:frame="1"/>
        </w:rPr>
        <w:t>, F. Gonzalez, &amp; J. Singer, (Eds.). Handbook of Cultural Factors in Behavioral Health. </w:t>
      </w:r>
      <w:r>
        <w:rPr>
          <w:color w:val="000000"/>
          <w:sz w:val="22"/>
          <w:szCs w:val="22"/>
          <w:bdr w:val="none" w:sz="0" w:space="0" w:color="auto" w:frame="1"/>
        </w:rPr>
        <w:t>New York: Springer Publishing Company. </w:t>
      </w:r>
      <w:r>
        <w:rPr>
          <w:color w:val="333333"/>
          <w:spacing w:val="2"/>
          <w:sz w:val="22"/>
          <w:szCs w:val="22"/>
          <w:bdr w:val="none" w:sz="0" w:space="0" w:color="auto" w:frame="1"/>
          <w:shd w:val="clear" w:color="auto" w:fill="FCFCFC"/>
        </w:rPr>
        <w:t>DOI:10.1007/978-3-030-32229-8_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57D6014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47FB7002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Torres, A., &amp; Maldonado, M. (2017, December). Tools for Treating Trauma-Related Disorders Among Latino/as.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In L. </w:t>
      </w:r>
      <w:proofErr w:type="spellStart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Benuto</w:t>
      </w:r>
      <w:proofErr w:type="spellEnd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(Ed),</w:t>
      </w:r>
      <w:r>
        <w:rPr>
          <w:rFonts w:ascii="Verdana" w:hAnsi="Verdana"/>
          <w:color w:val="000000"/>
          <w:sz w:val="19"/>
          <w:szCs w:val="19"/>
          <w:bdr w:val="none" w:sz="0" w:space="0" w:color="auto" w:frame="1"/>
          <w:shd w:val="clear" w:color="auto" w:fill="FFFFFF"/>
        </w:rPr>
        <w:t>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Toolkit for Counseling Spanish-Speaking Clients.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 Springer Publishing Company: NY.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DOI: 10.1007/978-3-319-64880-4_3a  </w:t>
      </w:r>
    </w:p>
    <w:p w14:paraId="1404E28F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1A7435A8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Torres, A. &amp; Quintana, C. (2017, October) "Emotional Abuse" In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K. Nadal (Ed.)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The SAGE Encyclopedia of Psychology and Gender. </w:t>
      </w:r>
      <w:r>
        <w:rPr>
          <w:rFonts w:ascii="inherit" w:hAnsi="inherit"/>
          <w:sz w:val="22"/>
          <w:szCs w:val="22"/>
          <w:bdr w:val="none" w:sz="0" w:space="0" w:color="auto" w:frame="1"/>
        </w:rPr>
        <w:t>DOI</w:t>
      </w:r>
      <w:r>
        <w:rPr>
          <w:rFonts w:ascii="inherit" w:hAnsi="inherit"/>
          <w:b/>
          <w:bCs/>
          <w:sz w:val="22"/>
          <w:szCs w:val="22"/>
          <w:bdr w:val="none" w:sz="0" w:space="0" w:color="auto" w:frame="1"/>
        </w:rPr>
        <w:t>:</w:t>
      </w:r>
      <w:r>
        <w:rPr>
          <w:rFonts w:ascii="inherit" w:hAnsi="inherit"/>
          <w:sz w:val="22"/>
          <w:szCs w:val="22"/>
          <w:bdr w:val="none" w:sz="0" w:space="0" w:color="auto" w:frame="1"/>
        </w:rPr>
        <w:t> </w:t>
      </w:r>
      <w:hyperlink r:id="rId4" w:tgtFrame="_blank" w:tooltip="Original URL: http://dx.doi.org/10.4135/9781483384269. Click or tap if you trust this link." w:history="1">
        <w:r>
          <w:rPr>
            <w:rStyle w:val="Hyperlink"/>
            <w:rFonts w:ascii="inherit" w:hAnsi="inherit"/>
            <w:sz w:val="22"/>
            <w:szCs w:val="22"/>
            <w:bdr w:val="none" w:sz="0" w:space="0" w:color="auto" w:frame="1"/>
          </w:rPr>
          <w:t>10.4135/9781483384269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14:paraId="773B4039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371BD4E0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Mazzula</w:t>
      </w:r>
      <w:proofErr w:type="spell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, S., &amp; Torres, A. (2016)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Latino Trends and Health Policy: From Walking on Eggshells </w:t>
      </w:r>
      <w:proofErr w:type="gramStart"/>
      <w:r>
        <w:rPr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to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Commitment</w:t>
      </w:r>
      <w:proofErr w:type="gramEnd"/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” </w:t>
      </w:r>
      <w:r>
        <w:rPr>
          <w:rFonts w:ascii="inherit" w:hAnsi="inherit"/>
          <w:i/>
          <w:iCs/>
          <w:color w:val="000000"/>
          <w:sz w:val="22"/>
          <w:szCs w:val="22"/>
        </w:rPr>
        <w:t> 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In</w:t>
      </w: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 L. </w:t>
      </w:r>
      <w:proofErr w:type="spellStart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Benuto</w:t>
      </w:r>
      <w:proofErr w:type="spellEnd"/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 (Ed), Enhancing Behavioral Health in Hispanic Populations: Eliminating Disparities Through Integrated Behavioral and Primary Care. </w:t>
      </w:r>
      <w:r>
        <w:rPr>
          <w:color w:val="000000"/>
          <w:sz w:val="22"/>
          <w:szCs w:val="22"/>
          <w:bdr w:val="none" w:sz="0" w:space="0" w:color="auto" w:frame="1"/>
        </w:rPr>
        <w:t>Springer Publishing Company: NY.</w:t>
      </w:r>
      <w:r>
        <w:rPr>
          <w:rFonts w:ascii="inherit" w:hAnsi="inherit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  <w:lang w:val="en-GB"/>
        </w:rPr>
        <w:t>DOI 10.1007/978-3-319-42533-7_5 </w:t>
      </w:r>
    </w:p>
    <w:p w14:paraId="41C26D1E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inherit" w:hAnsi="inherit"/>
          <w:color w:val="000000"/>
          <w:bdr w:val="none" w:sz="0" w:space="0" w:color="auto" w:frame="1"/>
          <w:lang w:val="en-GB"/>
        </w:rPr>
        <w:t> </w:t>
      </w:r>
      <w:r>
        <w:rPr>
          <w:color w:val="000000"/>
          <w:sz w:val="22"/>
          <w:szCs w:val="22"/>
          <w:bdr w:val="none" w:sz="0" w:space="0" w:color="auto" w:frame="1"/>
        </w:rPr>
        <w:t xml:space="preserve">Torres, A., Garcia, A., &amp;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Nogueras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J. (2010). Sociodemographic and childhood/family risk factors for homelessness: A “Puerto Rican Paradox?” </w:t>
      </w:r>
      <w:r>
        <w:rPr>
          <w:rFonts w:ascii="inherit" w:hAnsi="inherit"/>
          <w:i/>
          <w:iCs/>
          <w:color w:val="000000"/>
          <w:sz w:val="22"/>
          <w:szCs w:val="22"/>
        </w:rPr>
        <w:t>Hispanic Journal of Behavioral Sciences, 32</w:t>
      </w:r>
      <w:r>
        <w:rPr>
          <w:color w:val="000000"/>
          <w:sz w:val="22"/>
          <w:szCs w:val="22"/>
          <w:bdr w:val="none" w:sz="0" w:space="0" w:color="auto" w:frame="1"/>
        </w:rPr>
        <w:t>(4).</w:t>
      </w:r>
      <w:r>
        <w:rPr>
          <w:rFonts w:ascii="inherit" w:hAnsi="inherit"/>
          <w:i/>
          <w:iCs/>
          <w:color w:val="000000"/>
          <w:sz w:val="22"/>
          <w:szCs w:val="22"/>
        </w:rPr>
        <w:t> </w:t>
      </w:r>
    </w:p>
    <w:p w14:paraId="5AE0E646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00EEE51F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Torres, A. (2008). How can we begin to reduce cultural barriers in the treatment of child abuse in Latino/a immigrant families? </w:t>
      </w:r>
      <w:r>
        <w:rPr>
          <w:rFonts w:ascii="inherit" w:hAnsi="inherit"/>
          <w:i/>
          <w:iCs/>
          <w:color w:val="000000"/>
          <w:sz w:val="22"/>
          <w:szCs w:val="22"/>
        </w:rPr>
        <w:t>LPANJ Bulletin, 7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(1)</w:t>
      </w:r>
      <w:r>
        <w:rPr>
          <w:rFonts w:ascii="inherit" w:hAnsi="inherit"/>
          <w:i/>
          <w:iCs/>
          <w:color w:val="000000"/>
          <w:sz w:val="22"/>
          <w:szCs w:val="22"/>
        </w:rPr>
        <w:t>.</w:t>
      </w:r>
      <w:r>
        <w:rPr>
          <w:color w:val="000000"/>
          <w:sz w:val="20"/>
          <w:szCs w:val="20"/>
        </w:rPr>
        <w:t> </w:t>
      </w:r>
    </w:p>
    <w:p w14:paraId="67D899FF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14:paraId="7B98AD44" w14:textId="77777777" w:rsidR="001453F8" w:rsidRDefault="001453F8" w:rsidP="001453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Hernandez, P. &amp; Torres, A. (2005). Dilemmas of motherhood and social activism in times of war: A clinical consultation. </w:t>
      </w:r>
      <w:r>
        <w:rPr>
          <w:rFonts w:ascii="inherit" w:hAnsi="inherit"/>
          <w:i/>
          <w:iCs/>
          <w:color w:val="000000"/>
          <w:sz w:val="22"/>
          <w:szCs w:val="22"/>
        </w:rPr>
        <w:t>Journal of Family Psychotherapy, 16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(4), 65-82.</w:t>
      </w:r>
    </w:p>
    <w:p w14:paraId="261B0621" w14:textId="77777777" w:rsidR="005C7F18" w:rsidRDefault="001453F8"/>
    <w:sectPr w:rsidR="005C7F18" w:rsidSect="0088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F8"/>
    <w:rsid w:val="00035FDE"/>
    <w:rsid w:val="001453F8"/>
    <w:rsid w:val="008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AF6E1"/>
  <w15:chartTrackingRefBased/>
  <w15:docId w15:val="{77080C9E-7AA8-5C40-A728-FB23FBA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%3A%2F%2Fdx.doi.org%2F10.4135%2F9781483384269&amp;data=01%7C01%7C%7Cdb273c8f6d6b402eb73b08d84c7d62c4%7C74540637643546cc87a46d38efb78538%7C0&amp;sdata=3iuv0H2guaKCIHcl49QW1sCtOOg7QIjF%2FzaNU02Q32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2084</Characters>
  <Application>Microsoft Office Word</Application>
  <DocSecurity>0</DocSecurity>
  <Lines>61</Lines>
  <Paragraphs>29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2020-09-01T01:28:00Z</dcterms:created>
  <dcterms:modified xsi:type="dcterms:W3CDTF">2020-09-01T01:28:00Z</dcterms:modified>
</cp:coreProperties>
</file>